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57" w:rsidRPr="00932162" w:rsidRDefault="00131657" w:rsidP="00131657">
      <w:pPr>
        <w:pStyle w:val="Balk1"/>
        <w:ind w:firstLine="0"/>
        <w:rPr>
          <w:rFonts w:ascii="Arial" w:hAnsi="Arial"/>
          <w:sz w:val="23"/>
          <w:szCs w:val="23"/>
        </w:rPr>
      </w:pPr>
      <w:r w:rsidRPr="00932162">
        <w:rPr>
          <w:rFonts w:ascii="Arial" w:hAnsi="Arial"/>
          <w:sz w:val="23"/>
          <w:szCs w:val="23"/>
        </w:rPr>
        <w:t>OKULUMUZUN TARİHÇESİ</w:t>
      </w:r>
    </w:p>
    <w:p w:rsidR="00131657" w:rsidRPr="00932162" w:rsidRDefault="00131657" w:rsidP="00131657">
      <w:pPr>
        <w:pStyle w:val="GvdeMetniGirintisi2"/>
        <w:ind w:left="0" w:right="612" w:firstLine="708"/>
        <w:jc w:val="both"/>
        <w:rPr>
          <w:rFonts w:ascii="Arial" w:hAnsi="Arial" w:cs="Arial"/>
          <w:sz w:val="21"/>
          <w:szCs w:val="21"/>
        </w:rPr>
      </w:pPr>
    </w:p>
    <w:p w:rsidR="00131657" w:rsidRPr="00932162" w:rsidRDefault="00131657" w:rsidP="00131657">
      <w:pPr>
        <w:pStyle w:val="GvdeMetniGirintisi2"/>
        <w:ind w:left="0" w:firstLine="708"/>
        <w:jc w:val="both"/>
        <w:rPr>
          <w:sz w:val="23"/>
          <w:szCs w:val="23"/>
        </w:rPr>
      </w:pPr>
      <w:r w:rsidRPr="00932162">
        <w:rPr>
          <w:sz w:val="23"/>
          <w:szCs w:val="23"/>
        </w:rPr>
        <w:t xml:space="preserve">Karasınır İlkokulu 1927 yılında açılmıştır. O yıllarda eğitim-öğretim 3 yıl olarak yapılıyordu. Okul ilk mezunları 1929-1930 eğitim-öğretim yılında 6 erkek 4 kız olarak vermiştir. Okulun ilk öğretmeni Memiş Efendi dir.1960 yılına kadar öğretmenlerle ilgili kayıt tutulmamıştır.1960 yılından bu yana </w:t>
      </w:r>
      <w:r w:rsidRPr="00FA150B">
        <w:rPr>
          <w:sz w:val="23"/>
          <w:szCs w:val="23"/>
        </w:rPr>
        <w:t>343 öğretmenin</w:t>
      </w:r>
      <w:r w:rsidRPr="00932162">
        <w:rPr>
          <w:sz w:val="23"/>
          <w:szCs w:val="23"/>
        </w:rPr>
        <w:t xml:space="preserve"> görev yaptığı tespit edilmiştir. Bu öğretmenlerden 60 tanesi vekil öğretmendir.</w:t>
      </w:r>
    </w:p>
    <w:p w:rsidR="00131657" w:rsidRPr="00932162" w:rsidRDefault="00131657" w:rsidP="00131657">
      <w:pPr>
        <w:pStyle w:val="GvdeMetniGirintisi2"/>
        <w:ind w:left="0" w:right="612" w:firstLine="708"/>
        <w:jc w:val="both"/>
        <w:rPr>
          <w:sz w:val="23"/>
          <w:szCs w:val="23"/>
        </w:rPr>
      </w:pPr>
    </w:p>
    <w:p w:rsidR="00131657" w:rsidRPr="00932162" w:rsidRDefault="00131657" w:rsidP="00131657">
      <w:pPr>
        <w:jc w:val="both"/>
        <w:rPr>
          <w:rFonts w:ascii="Times New Roman" w:hAnsi="Times New Roman"/>
          <w:sz w:val="23"/>
          <w:szCs w:val="23"/>
        </w:rPr>
      </w:pPr>
      <w:r w:rsidRPr="00932162">
        <w:rPr>
          <w:rFonts w:ascii="Times New Roman" w:hAnsi="Times New Roman"/>
          <w:sz w:val="23"/>
          <w:szCs w:val="23"/>
        </w:rPr>
        <w:tab/>
        <w:t>İlk kez eğitim-öğretim geçici bir binada yapılmış,1936 yılında yeni bir bina yapılarak eğitim-öğretim bu binada sürdürülmüştür. Zamanla yetersiz hale gelince 1980-1981 eğitim-öğretim yılında şu anda hizmet verilen bina faaliyete geçmiş ve hala bu binada eğitim-öğretim devam etmektedir.1927 yılında açılan ilkokul, 1997 yılında zorunlu öğretimin 8 yıla çıkarılması ile ilköğretim okuluna dönüştürülmüştür.</w:t>
      </w:r>
      <w:r>
        <w:rPr>
          <w:rFonts w:ascii="Times New Roman" w:hAnsi="Times New Roman"/>
          <w:sz w:val="23"/>
          <w:szCs w:val="23"/>
        </w:rPr>
        <w:t xml:space="preserve"> 2013 yılında okulumuz, İlköğretim ve Eğitim Kanunu ile Bazı Kanunlarda Değişiklik Yapılmasına Dair Kanun kapsamında (4+4+4+ Eğitim Sitemi, Kanun No:6287 –Kabul </w:t>
      </w:r>
      <w:proofErr w:type="gramStart"/>
      <w:r>
        <w:rPr>
          <w:rFonts w:ascii="Times New Roman" w:hAnsi="Times New Roman"/>
          <w:sz w:val="23"/>
          <w:szCs w:val="23"/>
        </w:rPr>
        <w:t>Tarihi : 30</w:t>
      </w:r>
      <w:proofErr w:type="gramEnd"/>
      <w:r>
        <w:rPr>
          <w:rFonts w:ascii="Times New Roman" w:hAnsi="Times New Roman"/>
          <w:sz w:val="23"/>
          <w:szCs w:val="23"/>
        </w:rPr>
        <w:t xml:space="preserve">/03/2012) düzenlenerek İlkokul olarak eğitim öğretime devam etmektedir. </w:t>
      </w:r>
    </w:p>
    <w:p w:rsidR="00131657" w:rsidRPr="00932162" w:rsidRDefault="00131657" w:rsidP="00131657">
      <w:pPr>
        <w:jc w:val="both"/>
        <w:rPr>
          <w:rFonts w:ascii="Times New Roman" w:hAnsi="Times New Roman"/>
          <w:sz w:val="23"/>
          <w:szCs w:val="23"/>
        </w:rPr>
      </w:pPr>
      <w:r w:rsidRPr="00932162">
        <w:rPr>
          <w:rFonts w:ascii="Times New Roman" w:hAnsi="Times New Roman"/>
          <w:sz w:val="23"/>
          <w:szCs w:val="23"/>
        </w:rPr>
        <w:t xml:space="preserve">          Okulumuz 1998-1999 /2009-2010 Eğitim-Öğretim Yılları arasında iki ayrı binada hizmet vermiştir. 2009-2010 Eğitim Öğretim Yılı başına kadar ek bina olarak kullandığımız binada, “Mevlana İlköğretim Okulu” adında yeni bir ilköğretim okulu hizmete açılmıştır.</w:t>
      </w:r>
    </w:p>
    <w:p w:rsidR="00131657" w:rsidRPr="00932162" w:rsidRDefault="00131657" w:rsidP="00131657">
      <w:pPr>
        <w:jc w:val="both"/>
        <w:rPr>
          <w:rFonts w:ascii="Times New Roman" w:hAnsi="Times New Roman"/>
          <w:sz w:val="23"/>
          <w:szCs w:val="23"/>
        </w:rPr>
      </w:pPr>
      <w:r w:rsidRPr="00932162">
        <w:rPr>
          <w:rFonts w:ascii="Times New Roman" w:hAnsi="Times New Roman"/>
          <w:sz w:val="23"/>
          <w:szCs w:val="23"/>
        </w:rPr>
        <w:tab/>
        <w:t>Binanın özellikleri dolgu üzerine karkas ve betonarme olup ısınma 2000 yılına kadar sobalarla olup 2000 yılından sonra kalorifer sistemine geçilmiştir. Aydınlanma elektrikle yapılmaktadır. Tuvaletler binanın içerisindedir. Bina iki katlı olup zemin katta tuvaletler, sığınak yeri ve eski kalorifer dairesi vardır.2008 yılında bina dışına, katı yakıta dönüşüm sonucu yeni bir kalorifer kazan dairesi yapılmıştır. İhata duvarı taş yapıyla çevrilmiştir.</w:t>
      </w:r>
    </w:p>
    <w:p w:rsidR="00131657" w:rsidRPr="00932162" w:rsidRDefault="00131657" w:rsidP="00131657">
      <w:pPr>
        <w:jc w:val="both"/>
        <w:rPr>
          <w:rFonts w:ascii="Times New Roman" w:hAnsi="Times New Roman"/>
          <w:sz w:val="23"/>
          <w:szCs w:val="23"/>
        </w:rPr>
      </w:pPr>
      <w:r w:rsidRPr="00932162">
        <w:rPr>
          <w:rFonts w:ascii="Times New Roman" w:hAnsi="Times New Roman"/>
          <w:sz w:val="23"/>
          <w:szCs w:val="23"/>
        </w:rPr>
        <w:t xml:space="preserve">         Okulumuzda 10 derslik bulunmaktadır. Bu dersliklerden 1 tanesi 1999-2000 eğitim-öğretim yılında Bili</w:t>
      </w:r>
      <w:r>
        <w:rPr>
          <w:rFonts w:ascii="Times New Roman" w:hAnsi="Times New Roman"/>
          <w:sz w:val="23"/>
          <w:szCs w:val="23"/>
        </w:rPr>
        <w:t>şim Teknolojileri</w:t>
      </w:r>
      <w:r w:rsidRPr="00932162">
        <w:rPr>
          <w:rFonts w:ascii="Times New Roman" w:hAnsi="Times New Roman"/>
          <w:sz w:val="23"/>
          <w:szCs w:val="23"/>
        </w:rPr>
        <w:t xml:space="preserve"> Sınıfı olarak düzenlenmiştir.</w:t>
      </w:r>
    </w:p>
    <w:p w:rsidR="00131657" w:rsidRDefault="00131657" w:rsidP="00131657">
      <w:pPr>
        <w:jc w:val="both"/>
        <w:rPr>
          <w:rFonts w:ascii="Times New Roman" w:hAnsi="Times New Roman"/>
          <w:sz w:val="23"/>
          <w:szCs w:val="23"/>
        </w:rPr>
      </w:pPr>
      <w:r w:rsidRPr="00932162">
        <w:rPr>
          <w:rFonts w:ascii="Times New Roman" w:hAnsi="Times New Roman"/>
          <w:sz w:val="23"/>
          <w:szCs w:val="23"/>
        </w:rPr>
        <w:tab/>
      </w:r>
      <w:r>
        <w:rPr>
          <w:rFonts w:ascii="Times New Roman" w:hAnsi="Times New Roman"/>
          <w:sz w:val="23"/>
          <w:szCs w:val="23"/>
        </w:rPr>
        <w:t>2014-2015 Eğitim-Öğretim yılı başı itibariyle 2 idareci, 6 sınıf öğretmeni, 2 anasınıfı öğretmeni, 1 hizmetli olmak üzere, toplam 11 personel çalışmaktadır. Anasınıfı dâhil 64 kız, 73 erkek öğrenci olmak üzere toplam 137 öğrencimiz eğitim öğretime devam etmektedir.</w:t>
      </w:r>
    </w:p>
    <w:p w:rsidR="00131657" w:rsidRDefault="00131657" w:rsidP="00131657">
      <w:pPr>
        <w:jc w:val="both"/>
        <w:rPr>
          <w:rFonts w:ascii="Times New Roman" w:hAnsi="Times New Roman"/>
          <w:sz w:val="23"/>
          <w:szCs w:val="23"/>
        </w:rPr>
      </w:pPr>
      <w:r>
        <w:rPr>
          <w:rFonts w:ascii="Times New Roman" w:hAnsi="Times New Roman"/>
          <w:sz w:val="23"/>
          <w:szCs w:val="23"/>
        </w:rPr>
        <w:tab/>
        <w:t xml:space="preserve">Okulumuzdan bu güne kadar 2510 öğrenci mezun olmuştur. Okulumuz mezunlarının çoğunluğu ortaöğretime devam etmekte, üniversite eğitimlerini başarıyla tamamlamaktadır. </w:t>
      </w:r>
    </w:p>
    <w:p w:rsidR="00131657" w:rsidRDefault="00131657" w:rsidP="00131657">
      <w:pPr>
        <w:jc w:val="both"/>
        <w:rPr>
          <w:rFonts w:ascii="Times New Roman" w:hAnsi="Times New Roman"/>
          <w:sz w:val="23"/>
          <w:szCs w:val="23"/>
        </w:rPr>
      </w:pPr>
      <w:r>
        <w:rPr>
          <w:rFonts w:ascii="Times New Roman" w:hAnsi="Times New Roman"/>
          <w:sz w:val="23"/>
          <w:szCs w:val="23"/>
        </w:rPr>
        <w:t xml:space="preserve">             Okulumuz son çıkan yasayla birlikte (İlköğretim ve Eğitim Kanunu ile Bazı Kanunlarda Değişiklik Yapılmasına Dair Kanun (Kanun No:6287 –Kabul </w:t>
      </w:r>
      <w:r>
        <w:rPr>
          <w:rFonts w:ascii="Times New Roman" w:hAnsi="Times New Roman"/>
          <w:sz w:val="23"/>
          <w:szCs w:val="23"/>
        </w:rPr>
        <w:t xml:space="preserve">Tarihi: </w:t>
      </w:r>
      <w:proofErr w:type="gramStart"/>
      <w:r>
        <w:rPr>
          <w:rFonts w:ascii="Times New Roman" w:hAnsi="Times New Roman"/>
          <w:sz w:val="23"/>
          <w:szCs w:val="23"/>
        </w:rPr>
        <w:t>30</w:t>
      </w:r>
      <w:r>
        <w:rPr>
          <w:rFonts w:ascii="Times New Roman" w:hAnsi="Times New Roman"/>
          <w:sz w:val="23"/>
          <w:szCs w:val="23"/>
        </w:rPr>
        <w:t>/03/2</w:t>
      </w:r>
      <w:bookmarkStart w:id="0" w:name="_GoBack"/>
      <w:bookmarkEnd w:id="0"/>
      <w:r>
        <w:rPr>
          <w:rFonts w:ascii="Times New Roman" w:hAnsi="Times New Roman"/>
          <w:sz w:val="23"/>
          <w:szCs w:val="23"/>
        </w:rPr>
        <w:t>012</w:t>
      </w:r>
      <w:proofErr w:type="gramEnd"/>
      <w:r>
        <w:rPr>
          <w:rFonts w:ascii="Times New Roman" w:hAnsi="Times New Roman"/>
          <w:sz w:val="23"/>
          <w:szCs w:val="23"/>
        </w:rPr>
        <w:t xml:space="preserve">)) İlkokula dönüştürülmüş olup, 2012-2013 yılından itibaren 5. Sınıfa geçen öğrencilerimiz Mevlana Ortaokuluna kayıt yaptırmaktadır. Okulumuzun son 8. sınıf </w:t>
      </w:r>
      <w:r>
        <w:rPr>
          <w:rFonts w:ascii="Times New Roman" w:hAnsi="Times New Roman"/>
          <w:sz w:val="23"/>
          <w:szCs w:val="23"/>
        </w:rPr>
        <w:t>öğrencileri 2014</w:t>
      </w:r>
      <w:r>
        <w:rPr>
          <w:rFonts w:ascii="Times New Roman" w:hAnsi="Times New Roman"/>
          <w:sz w:val="23"/>
          <w:szCs w:val="23"/>
        </w:rPr>
        <w:t xml:space="preserve">-2015 eğitim öğretim yılında Mevlana Ortaokuluna Nakledilerek dönüşüm tamamlanmış olup, okulumuz okulöncesi eğitimle birlikte "İLKOKUL"  </w:t>
      </w:r>
      <w:r>
        <w:rPr>
          <w:rFonts w:ascii="Times New Roman" w:hAnsi="Times New Roman"/>
          <w:sz w:val="23"/>
          <w:szCs w:val="23"/>
        </w:rPr>
        <w:t>olarak eğitime</w:t>
      </w:r>
      <w:r>
        <w:rPr>
          <w:rFonts w:ascii="Times New Roman" w:hAnsi="Times New Roman"/>
          <w:sz w:val="23"/>
          <w:szCs w:val="23"/>
        </w:rPr>
        <w:t xml:space="preserve"> devam etmektedir.</w:t>
      </w:r>
    </w:p>
    <w:p w:rsidR="00514737" w:rsidRDefault="00514737" w:rsidP="00131657">
      <w:pPr>
        <w:jc w:val="both"/>
      </w:pPr>
    </w:p>
    <w:sectPr w:rsidR="00514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3E"/>
    <w:rsid w:val="00131657"/>
    <w:rsid w:val="00514737"/>
    <w:rsid w:val="00EF4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57"/>
    <w:rPr>
      <w:rFonts w:ascii="Calibri" w:eastAsia="Times New Roman" w:hAnsi="Calibri" w:cs="Times New Roman"/>
      <w:lang w:eastAsia="tr-TR"/>
    </w:rPr>
  </w:style>
  <w:style w:type="paragraph" w:styleId="Balk1">
    <w:name w:val="heading 1"/>
    <w:basedOn w:val="Normal"/>
    <w:next w:val="Normal"/>
    <w:link w:val="Balk1Char"/>
    <w:qFormat/>
    <w:rsid w:val="00131657"/>
    <w:pPr>
      <w:keepNext/>
      <w:widowControl w:val="0"/>
      <w:autoSpaceDE w:val="0"/>
      <w:autoSpaceDN w:val="0"/>
      <w:adjustRightInd w:val="0"/>
      <w:spacing w:before="160" w:after="40" w:line="360" w:lineRule="auto"/>
      <w:ind w:firstLine="720"/>
      <w:jc w:val="both"/>
      <w:outlineLvl w:val="0"/>
    </w:pPr>
    <w:rPr>
      <w:rFonts w:ascii="Times New Roman" w:hAnsi="Times New Roman" w:cs="Arial"/>
      <w:b/>
      <w:bCs/>
      <w:color w:val="000000"/>
      <w:kern w:val="32"/>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31657"/>
    <w:rPr>
      <w:rFonts w:ascii="Times New Roman" w:eastAsia="Times New Roman" w:hAnsi="Times New Roman" w:cs="Arial"/>
      <w:b/>
      <w:bCs/>
      <w:color w:val="000000"/>
      <w:kern w:val="32"/>
      <w:sz w:val="24"/>
      <w:szCs w:val="32"/>
      <w:lang w:eastAsia="tr-TR"/>
    </w:rPr>
  </w:style>
  <w:style w:type="paragraph" w:styleId="GvdeMetniGirintisi2">
    <w:name w:val="Body Text Indent 2"/>
    <w:basedOn w:val="Normal"/>
    <w:link w:val="GvdeMetniGirintisi2Char"/>
    <w:uiPriority w:val="99"/>
    <w:rsid w:val="00131657"/>
    <w:pPr>
      <w:spacing w:after="0" w:line="240" w:lineRule="auto"/>
      <w:ind w:left="180" w:firstLine="1968"/>
    </w:pPr>
    <w:rPr>
      <w:rFonts w:ascii="Times New Roman" w:hAnsi="Times New Roman"/>
      <w:sz w:val="28"/>
      <w:szCs w:val="24"/>
    </w:rPr>
  </w:style>
  <w:style w:type="character" w:customStyle="1" w:styleId="GvdeMetniGirintisi2Char">
    <w:name w:val="Gövde Metni Girintisi 2 Char"/>
    <w:basedOn w:val="VarsaylanParagrafYazTipi"/>
    <w:link w:val="GvdeMetniGirintisi2"/>
    <w:uiPriority w:val="99"/>
    <w:rsid w:val="00131657"/>
    <w:rPr>
      <w:rFonts w:ascii="Times New Roman" w:eastAsia="Times New Roman" w:hAnsi="Times New Roman" w:cs="Times New Roman"/>
      <w:sz w:val="28"/>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57"/>
    <w:rPr>
      <w:rFonts w:ascii="Calibri" w:eastAsia="Times New Roman" w:hAnsi="Calibri" w:cs="Times New Roman"/>
      <w:lang w:eastAsia="tr-TR"/>
    </w:rPr>
  </w:style>
  <w:style w:type="paragraph" w:styleId="Balk1">
    <w:name w:val="heading 1"/>
    <w:basedOn w:val="Normal"/>
    <w:next w:val="Normal"/>
    <w:link w:val="Balk1Char"/>
    <w:qFormat/>
    <w:rsid w:val="00131657"/>
    <w:pPr>
      <w:keepNext/>
      <w:widowControl w:val="0"/>
      <w:autoSpaceDE w:val="0"/>
      <w:autoSpaceDN w:val="0"/>
      <w:adjustRightInd w:val="0"/>
      <w:spacing w:before="160" w:after="40" w:line="360" w:lineRule="auto"/>
      <w:ind w:firstLine="720"/>
      <w:jc w:val="both"/>
      <w:outlineLvl w:val="0"/>
    </w:pPr>
    <w:rPr>
      <w:rFonts w:ascii="Times New Roman" w:hAnsi="Times New Roman" w:cs="Arial"/>
      <w:b/>
      <w:bCs/>
      <w:color w:val="000000"/>
      <w:kern w:val="32"/>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31657"/>
    <w:rPr>
      <w:rFonts w:ascii="Times New Roman" w:eastAsia="Times New Roman" w:hAnsi="Times New Roman" w:cs="Arial"/>
      <w:b/>
      <w:bCs/>
      <w:color w:val="000000"/>
      <w:kern w:val="32"/>
      <w:sz w:val="24"/>
      <w:szCs w:val="32"/>
      <w:lang w:eastAsia="tr-TR"/>
    </w:rPr>
  </w:style>
  <w:style w:type="paragraph" w:styleId="GvdeMetniGirintisi2">
    <w:name w:val="Body Text Indent 2"/>
    <w:basedOn w:val="Normal"/>
    <w:link w:val="GvdeMetniGirintisi2Char"/>
    <w:uiPriority w:val="99"/>
    <w:rsid w:val="00131657"/>
    <w:pPr>
      <w:spacing w:after="0" w:line="240" w:lineRule="auto"/>
      <w:ind w:left="180" w:firstLine="1968"/>
    </w:pPr>
    <w:rPr>
      <w:rFonts w:ascii="Times New Roman" w:hAnsi="Times New Roman"/>
      <w:sz w:val="28"/>
      <w:szCs w:val="24"/>
    </w:rPr>
  </w:style>
  <w:style w:type="character" w:customStyle="1" w:styleId="GvdeMetniGirintisi2Char">
    <w:name w:val="Gövde Metni Girintisi 2 Char"/>
    <w:basedOn w:val="VarsaylanParagrafYazTipi"/>
    <w:link w:val="GvdeMetniGirintisi2"/>
    <w:uiPriority w:val="99"/>
    <w:rsid w:val="00131657"/>
    <w:rPr>
      <w:rFonts w:ascii="Times New Roman" w:eastAsia="Times New Roman" w:hAnsi="Times New Roman" w:cs="Times New Roman"/>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2017-11-20T14:15:00Z</dcterms:created>
  <dcterms:modified xsi:type="dcterms:W3CDTF">2017-11-20T14:17:00Z</dcterms:modified>
</cp:coreProperties>
</file>